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0879E" w14:textId="77777777" w:rsidR="00C21336" w:rsidRPr="00C21336" w:rsidRDefault="00C21336" w:rsidP="00C21336">
      <w:pPr>
        <w:spacing w:after="0" w:line="240" w:lineRule="auto"/>
        <w:ind w:left="-142" w:right="-142" w:firstLine="709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C2133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Информация </w:t>
      </w:r>
    </w:p>
    <w:p w14:paraId="44DF67D4" w14:textId="56672698" w:rsidR="00C21336" w:rsidRPr="00C21336" w:rsidRDefault="00C21336" w:rsidP="00C21336">
      <w:pPr>
        <w:spacing w:after="0" w:line="240" w:lineRule="auto"/>
        <w:ind w:left="-142" w:right="-142" w:firstLine="709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bookmarkStart w:id="0" w:name="_Hlk135381251"/>
      <w:r w:rsidRPr="00C2133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о ходе исполнении бюджета муниципального </w:t>
      </w:r>
    </w:p>
    <w:p w14:paraId="499F0908" w14:textId="409C4299" w:rsidR="00C21336" w:rsidRPr="00C21336" w:rsidRDefault="00C21336" w:rsidP="00C21336">
      <w:pPr>
        <w:spacing w:after="120" w:line="240" w:lineRule="auto"/>
        <w:ind w:left="-142" w:right="-142" w:firstLine="709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C2133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округа «Ухта» за I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квартал</w:t>
      </w:r>
      <w:r w:rsidRPr="00C2133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4</w:t>
      </w:r>
      <w:r w:rsidRPr="00C2133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года</w:t>
      </w:r>
      <w:bookmarkEnd w:id="0"/>
    </w:p>
    <w:p w14:paraId="36805C49" w14:textId="7D48A0D7" w:rsidR="00C01A19" w:rsidRPr="00C01A19" w:rsidRDefault="00C01A19" w:rsidP="00B4006B">
      <w:pPr>
        <w:spacing w:after="60" w:line="240" w:lineRule="auto"/>
        <w:ind w:right="-1" w:firstLine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bookmarkStart w:id="1" w:name="_Hlk111798085"/>
      <w:proofErr w:type="gramStart"/>
      <w:r w:rsidRPr="00C01A1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Контрольно-счетной палатой муниципального округа «Ухта» в соответствии с нормами статьи 264.2 Бюджетного кодекса Российской Федерации, статьей 38 Порядка ведения бюджетного процесса в муниципальном округе «Ухта», утвержденного решением Совета МОГО «Ухта» от 14.05.2008 № 174, статьи 8 Положения о Контрольно-счетной палате муниципального округа «Ухта» </w:t>
      </w:r>
      <w:r w:rsidR="0087553B" w:rsidRPr="0087553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и пунктом 1.3. раздела I «Экспертно-аналитическая деятельность» Плана работы Контрольно-счетной палаты муниципального округа «Ухта» на 2024 год, утвержденного</w:t>
      </w:r>
      <w:proofErr w:type="gramEnd"/>
      <w:r w:rsidR="0087553B" w:rsidRPr="0087553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приказом Председателя Контрольно-счетной палаты МОГО «Ухта» от 26.12.2023 № 28/ПД (в ред. приказа от 20.05.2024 № 19/ПД)</w:t>
      </w:r>
      <w:r w:rsidRPr="00C01A1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 w:rsidRPr="00C01A19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 xml:space="preserve">в </w:t>
      </w:r>
      <w:r w:rsidR="0087553B" w:rsidRPr="0087553B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ма</w:t>
      </w:r>
      <w:r w:rsidRPr="00C01A19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 xml:space="preserve">е текущего года проведен оперативный анализ исполнения и </w:t>
      </w:r>
      <w:proofErr w:type="gramStart"/>
      <w:r w:rsidRPr="00C01A19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контроля за</w:t>
      </w:r>
      <w:proofErr w:type="gramEnd"/>
      <w:r w:rsidRPr="00C01A19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 xml:space="preserve"> организацией исполнения бюджета </w:t>
      </w:r>
      <w:r w:rsidR="0087553B" w:rsidRPr="0087553B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муниципального округа</w:t>
      </w:r>
      <w:r w:rsidRPr="00C01A19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 xml:space="preserve"> «Ухта» за </w:t>
      </w:r>
      <w:r w:rsidRPr="00C01A19">
        <w:rPr>
          <w:rFonts w:ascii="Times New Roman" w:eastAsia="Times New Roman" w:hAnsi="Times New Roman" w:cs="Times New Roman"/>
          <w:i/>
          <w:kern w:val="0"/>
          <w:sz w:val="20"/>
          <w:szCs w:val="20"/>
          <w:lang w:val="en-US"/>
          <w14:ligatures w14:val="none"/>
        </w:rPr>
        <w:t>I</w:t>
      </w:r>
      <w:r w:rsidRPr="00C01A19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 xml:space="preserve"> </w:t>
      </w:r>
      <w:r w:rsidR="0087553B" w:rsidRPr="0087553B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квартал</w:t>
      </w:r>
      <w:r w:rsidRPr="00C01A19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 xml:space="preserve"> 202</w:t>
      </w:r>
      <w:r w:rsidR="0087553B" w:rsidRPr="0087553B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4</w:t>
      </w:r>
      <w:r w:rsidRPr="00C01A19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 xml:space="preserve"> года.</w:t>
      </w:r>
      <w:bookmarkEnd w:id="1"/>
    </w:p>
    <w:p w14:paraId="75613083" w14:textId="15ECC621" w:rsidR="00C01A19" w:rsidRPr="00C01A19" w:rsidRDefault="00C01A19" w:rsidP="00B4006B">
      <w:pPr>
        <w:tabs>
          <w:tab w:val="left" w:pos="567"/>
          <w:tab w:val="left" w:pos="8249"/>
        </w:tabs>
        <w:autoSpaceDE w:val="0"/>
        <w:autoSpaceDN w:val="0"/>
        <w:adjustRightInd w:val="0"/>
        <w:spacing w:after="60" w:line="240" w:lineRule="auto"/>
        <w:ind w:right="-1" w:firstLine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01A1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Результаты оперативного анализа исполнения и </w:t>
      </w:r>
      <w:proofErr w:type="gramStart"/>
      <w:r w:rsidRPr="00C01A1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контроля за</w:t>
      </w:r>
      <w:proofErr w:type="gramEnd"/>
      <w:r w:rsidRPr="00C01A1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организацией исполнения бюджета </w:t>
      </w:r>
      <w:r w:rsidR="00E6193A" w:rsidRPr="00E6193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муниципального округа</w:t>
      </w:r>
      <w:r w:rsidRPr="00C01A1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Ухта» за I </w:t>
      </w:r>
      <w:r w:rsidR="00E6193A" w:rsidRPr="00E6193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квартал </w:t>
      </w:r>
      <w:r w:rsidRPr="00C01A1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202</w:t>
      </w:r>
      <w:r w:rsidR="00E6193A" w:rsidRPr="00E6193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4</w:t>
      </w:r>
      <w:r w:rsidRPr="00C01A1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года позволяют отметить следующее:</w:t>
      </w:r>
    </w:p>
    <w:p w14:paraId="11184F22" w14:textId="2B47461D" w:rsidR="00C21336" w:rsidRPr="00C21336" w:rsidRDefault="00C21336" w:rsidP="00B4006B">
      <w:pPr>
        <w:tabs>
          <w:tab w:val="left" w:pos="0"/>
          <w:tab w:val="left" w:pos="8249"/>
        </w:tabs>
        <w:autoSpaceDE w:val="0"/>
        <w:autoSpaceDN w:val="0"/>
        <w:adjustRightInd w:val="0"/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14:ligatures w14:val="none"/>
        </w:rPr>
      </w:pPr>
      <w:r w:rsidRPr="00C21336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1.</w:t>
      </w:r>
      <w:r w:rsidRPr="00C21336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14:ligatures w14:val="none"/>
        </w:rPr>
        <w:t xml:space="preserve"> </w:t>
      </w:r>
      <w:bookmarkStart w:id="2" w:name="_Hlk514844943"/>
      <w:proofErr w:type="gramStart"/>
      <w:r w:rsidRPr="00C21336"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14:ligatures w14:val="none"/>
        </w:rPr>
        <w:t>Отчет об исполнении бюджета муниципального округа «Ухта»</w:t>
      </w:r>
      <w:r w:rsidR="0087553B"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14:ligatures w14:val="none"/>
        </w:rPr>
        <w:t>за I квартал 2024 года по форме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и пункта 12 постановления администрации муниципального округа «Ухта» от 26.12.2023 № 3544</w:t>
      </w:r>
      <w:r w:rsidR="0087553B"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14:ligatures w14:val="none"/>
        </w:rPr>
        <w:t>«О мерах по реализации решения Совета</w:t>
      </w:r>
      <w:proofErr w:type="gramEnd"/>
      <w:r w:rsidRPr="00C21336"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14:ligatures w14:val="none"/>
        </w:rPr>
        <w:t xml:space="preserve"> муниципального округа «Ухта» «О бюджете муниципального округа «Ухта» на текущий финансовый год и плановый период» (в ред. постановления от 19.03.2024 № 7410).</w:t>
      </w:r>
    </w:p>
    <w:p w14:paraId="6CA093A8" w14:textId="195A3BEE" w:rsidR="00C21336" w:rsidRPr="00C21336" w:rsidRDefault="00C21336" w:rsidP="00F540E8">
      <w:pPr>
        <w:tabs>
          <w:tab w:val="left" w:pos="570"/>
          <w:tab w:val="left" w:pos="8249"/>
        </w:tabs>
        <w:autoSpaceDE w:val="0"/>
        <w:autoSpaceDN w:val="0"/>
        <w:adjustRightInd w:val="0"/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14:ligatures w14:val="none"/>
        </w:rPr>
      </w:pPr>
      <w:r w:rsidRPr="00C21336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14:ligatures w14:val="none"/>
        </w:rPr>
        <w:t>Проверкой соблюдения порядка формирования Отчета об исполнении бюджета</w:t>
      </w:r>
      <w:r w:rsidR="0087553B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14:ligatures w14:val="none"/>
        </w:rPr>
        <w:t xml:space="preserve">(ф. 0503117) установлено нарушение требований пункта 137 приказа </w:t>
      </w:r>
      <w:r w:rsidR="004F6478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14:ligatures w14:val="none"/>
        </w:rPr>
        <w:t>М</w:t>
      </w:r>
      <w:r w:rsidRPr="00C21336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14:ligatures w14:val="none"/>
        </w:rPr>
        <w:t>инфина РФ</w:t>
      </w:r>
      <w:r w:rsidR="0087553B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14:ligatures w14:val="none"/>
        </w:rPr>
        <w:t xml:space="preserve">от 28.12.2010 № 191н, выразившееся в отражении суммы неисполненных назначений </w:t>
      </w:r>
      <w:proofErr w:type="gramStart"/>
      <w:r w:rsidRPr="00C21336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14:ligatures w14:val="none"/>
        </w:rPr>
        <w:t>по</w:t>
      </w:r>
      <w:proofErr w:type="gramEnd"/>
      <w:r w:rsidRPr="00C21336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14:ligatures w14:val="none"/>
        </w:rPr>
        <w:t xml:space="preserve"> сроке 500 в графе 6 раздела 3. «Источники финансирования дефицита» Отчета</w:t>
      </w:r>
      <w:r w:rsidR="0087553B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14:ligatures w14:val="none"/>
        </w:rPr>
        <w:t>об исполнении бюджета (ф. 0503117) в объеме 26 439,8 тыс. рублей,</w:t>
      </w:r>
      <w:r w:rsidR="00F540E8" w:rsidRPr="00F540E8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14:ligatures w14:val="none"/>
        </w:rPr>
        <w:t xml:space="preserve"> </w:t>
      </w:r>
      <w:r w:rsidR="00F540E8" w:rsidRPr="00541D45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14:ligatures w14:val="none"/>
        </w:rPr>
        <w:t>что ниже на 45,7 тыс. рублей показателя подлежащего отражению</w:t>
      </w:r>
      <w:r w:rsidR="00F540E8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14:ligatures w14:val="none"/>
        </w:rPr>
        <w:t xml:space="preserve"> </w:t>
      </w:r>
      <w:r w:rsidR="00F540E8" w:rsidRPr="00541D45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14:ligatures w14:val="none"/>
        </w:rPr>
        <w:t>(26 485,5 тыс. рублей)</w:t>
      </w:r>
      <w:r w:rsidR="00F540E8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14:ligatures w14:val="none"/>
        </w:rPr>
        <w:t xml:space="preserve"> и</w:t>
      </w:r>
      <w:r w:rsidRPr="00C21336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14:ligatures w14:val="none"/>
        </w:rPr>
        <w:t xml:space="preserve"> который не является разностью показателей графы 4 и графы 5 по соответствующей строке</w:t>
      </w:r>
      <w:r w:rsidR="00541D45" w:rsidRPr="00541D45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14:ligatures w14:val="none"/>
        </w:rPr>
        <w:t>.</w:t>
      </w:r>
    </w:p>
    <w:p w14:paraId="674D78BC" w14:textId="2BDB09F4" w:rsidR="00C21336" w:rsidRPr="00C21336" w:rsidRDefault="00C21336" w:rsidP="00B4006B">
      <w:pPr>
        <w:tabs>
          <w:tab w:val="left" w:pos="570"/>
          <w:tab w:val="left" w:pos="824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21336"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14:ligatures w14:val="none"/>
        </w:rPr>
        <w:t>2.</w:t>
      </w:r>
      <w:r w:rsidRPr="00C21336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14:ligatures w14:val="none"/>
        </w:rPr>
        <w:t xml:space="preserve"> </w:t>
      </w:r>
      <w:proofErr w:type="gramStart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Объем поступления доходов за </w:t>
      </w:r>
      <w:bookmarkStart w:id="3" w:name="_Hlk8909794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I</w:t>
      </w:r>
      <w:bookmarkEnd w:id="3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квартал 2024 года составил</w:t>
      </w:r>
      <w:r w:rsidR="0087553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1 468 409,1тыс. рублей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или </w:t>
      </w:r>
      <w:r w:rsidRPr="00C21336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30,9 %</w:t>
      </w:r>
      <w:r w:rsidRPr="00C21336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от планового показателя, утвержденного Решением</w:t>
      </w:r>
      <w:r w:rsidR="0087553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о бюджете муниципального округа «Ухта» на 2024 год (в объеме 4 759 117,0 тыс. рублей), что выше на 9,5 процентных пункта уровня исполнения доходной части бюджета за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I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квартал 2023 года (21,4 %).</w:t>
      </w:r>
      <w:bookmarkEnd w:id="2"/>
      <w:proofErr w:type="gramEnd"/>
    </w:p>
    <w:p w14:paraId="221DA2EF" w14:textId="77777777" w:rsidR="00C21336" w:rsidRPr="00C21336" w:rsidRDefault="00C21336" w:rsidP="00B4006B">
      <w:pPr>
        <w:tabs>
          <w:tab w:val="left" w:pos="570"/>
          <w:tab w:val="left" w:pos="824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Исполнение доходной части бюджета муниципального образования «Ухта», по состоянию на 01.04.2024, распределилось следующим образом:</w:t>
      </w:r>
    </w:p>
    <w:p w14:paraId="66006E1C" w14:textId="0D200995" w:rsidR="00C21336" w:rsidRPr="00C21336" w:rsidRDefault="00C21336" w:rsidP="0087553B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</w:pPr>
      <w:bookmarkStart w:id="4" w:name="_Hlk514844986"/>
      <w:r w:rsidRPr="00C21336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>по налоговым доходам поступление составило в объеме 294 391,3 тыс. рублей</w:t>
      </w:r>
      <w:r w:rsidR="0087553B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>(или 18,9 % от утвержденных бюджетных ассигнований (1 558 448,0 тыс. рублей)), что выше на 11,5 % (или на 30 399,0 тыс. рублей) аналогичных показателей 2023 года;</w:t>
      </w:r>
    </w:p>
    <w:p w14:paraId="398D065C" w14:textId="53CAFDF7" w:rsidR="00C21336" w:rsidRPr="00C21336" w:rsidRDefault="00C21336" w:rsidP="0087553B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</w:pPr>
      <w:r w:rsidRPr="00C21336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>по неналоговым доходам зачисление составило в размере 35 275,4 тыс. рублей или 30,2 % от утвержденных бюджетных ассигнований (116 975,7 тыс. рублей), что ниже</w:t>
      </w:r>
      <w:r w:rsidR="0087553B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 xml:space="preserve">на 2,3 % (или на 830,2 тыс. рублей) аналогичных показателей предыдущего периода; </w:t>
      </w:r>
    </w:p>
    <w:p w14:paraId="7239B742" w14:textId="14FD7632" w:rsidR="00C21336" w:rsidRPr="00C21336" w:rsidRDefault="00C21336" w:rsidP="0087553B">
      <w:pPr>
        <w:numPr>
          <w:ilvl w:val="0"/>
          <w:numId w:val="1"/>
        </w:numPr>
        <w:tabs>
          <w:tab w:val="left" w:pos="570"/>
          <w:tab w:val="left" w:pos="8249"/>
        </w:tabs>
        <w:autoSpaceDE w:val="0"/>
        <w:autoSpaceDN w:val="0"/>
        <w:adjustRightInd w:val="0"/>
        <w:spacing w:after="6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</w:pPr>
      <w:r w:rsidRPr="00C21336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>по безвозмездным поступлениям исполнение составило в сумме</w:t>
      </w:r>
      <w:r w:rsidR="0087553B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>1 138 742,4 тыс. рублей (или 36,9 % от утвержденных бюджетных ассигнований</w:t>
      </w:r>
      <w:r w:rsidR="0087553B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>(3 083 693,3 тыс. рублей)), что выше на 55,1 % (или на 404 711,2 тыс. рублей) показателей</w:t>
      </w:r>
      <w:r w:rsidR="0087553B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 xml:space="preserve">за </w:t>
      </w:r>
      <w:r w:rsidRPr="00C21336">
        <w:rPr>
          <w:rFonts w:ascii="Times New Roman" w:eastAsia="Times New Roman" w:hAnsi="Times New Roman" w:cs="Times New Roman"/>
          <w:iCs/>
          <w:kern w:val="0"/>
          <w:sz w:val="20"/>
          <w:szCs w:val="20"/>
          <w:lang w:val="en-US"/>
          <w14:ligatures w14:val="none"/>
        </w:rPr>
        <w:t>I</w:t>
      </w:r>
      <w:r w:rsidRPr="00C21336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 xml:space="preserve"> квартал 2023 года.</w:t>
      </w:r>
      <w:bookmarkEnd w:id="4"/>
    </w:p>
    <w:p w14:paraId="2B3855E4" w14:textId="7EB3D738" w:rsidR="00C21336" w:rsidRPr="00C21336" w:rsidRDefault="00C21336" w:rsidP="00B4006B">
      <w:pPr>
        <w:tabs>
          <w:tab w:val="left" w:pos="570"/>
          <w:tab w:val="left" w:pos="8249"/>
        </w:tabs>
        <w:autoSpaceDE w:val="0"/>
        <w:autoSpaceDN w:val="0"/>
        <w:adjustRightInd w:val="0"/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3. </w:t>
      </w:r>
      <w:proofErr w:type="gramStart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Согласно данным Отчета об исполнении бюджета, бюджет</w:t>
      </w:r>
      <w:r w:rsidR="0087553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муниципального округа «Ухта» за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I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квартал 2024 года по расходам исполнен в объеме </w:t>
      </w:r>
      <w:r w:rsidRPr="00C2133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1 491 923,6 тыс. рублей или 28,7 %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от показателей годовых бюджетных ассигнований </w:t>
      </w:r>
      <w:r w:rsidRPr="00C2133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(5 196 822,8 тыс. рублей)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, утвержденных Сводной бюджетной росписью по расходам бюджета муниципального округа «Ухта» на 2024 год (в ред. приказа от 29.03.2024</w:t>
      </w:r>
      <w:r w:rsidR="0087553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№ 16-СБР).</w:t>
      </w:r>
      <w:proofErr w:type="gramEnd"/>
    </w:p>
    <w:p w14:paraId="2B43C97F" w14:textId="02A1833C" w:rsidR="00C21336" w:rsidRPr="00C21336" w:rsidRDefault="00C21336" w:rsidP="00B4006B">
      <w:pPr>
        <w:autoSpaceDE w:val="0"/>
        <w:autoSpaceDN w:val="0"/>
        <w:adjustRightInd w:val="0"/>
        <w:spacing w:after="6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3.1. </w:t>
      </w:r>
      <w:proofErr w:type="gramStart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Исполнение бюджета муниципального округа «Ухта» по состоянию на 01.04.2024, в разрезе кодов раздела классификации расходов бюджета бюджетной системы Российской Федерации в ведомственной структуре расходов бюджета муниципального образования «Ухта», сложилось в пределах от 4,7 % до 43,3 % от утвержденного объема финансирования, в </w:t>
      </w:r>
      <w:proofErr w:type="spellStart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т.ч</w:t>
      </w:r>
      <w:proofErr w:type="spellEnd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.: «Общегосударственные вопросы» - объем исполнения средств местного бюджета составил 65 233,2 тыс. рублей (или 14,0 % от утвержденных бюджетных ассигнований</w:t>
      </w:r>
      <w:proofErr w:type="gramEnd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                  в размере 466 343,5 тыс. рублей); «Национальная безопасность и правоохранительная деятельность» - освоение средств бюджета муниципального округа «Ухта» составило</w:t>
      </w:r>
      <w:r w:rsidR="0087553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 сумме 7 965,0 тыс. рублей (или 20,1 % от утвержденных бюджетных ассигнований</w:t>
      </w:r>
      <w:r w:rsidR="0087553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в размере 39 540,2 тыс. рублей); </w:t>
      </w:r>
      <w:proofErr w:type="gramStart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«Национальная  экономика» - размер исполненных средств местного бюджета составил 99 440,1 тыс. рублей (или 43,3 % от утвержденных бюджетных ассигнований в сумме 229 742,5 тыс. рублей); «Жилищно-коммунальное</w:t>
      </w:r>
      <w:r w:rsidR="0087553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хозяйство» - освоение средств бюджета муниципального округа «Ухта» составило в объеме 346 951,2 тыс. рублей (или 43,2 % от утвержденных бюджетных ассигнований в размере 802 379,3 тыс. рублей);</w:t>
      </w:r>
      <w:proofErr w:type="gramEnd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«Образование» - объем исполнения средств местного бюджета составил 796 086,7 тыс. рублей (или 27,5 % от утвержденных бюджетных ассигнований в объеме 2 889 631,2 тыс. рублей); «Культура, кинематография» - сумма освоения бюджетных средств достигла 61 839,0 тыс. рублей (или 21,2 % от утвержденных бюджетных ассигнований в размере 291 214,4 тыс. рублей); «Социальная политика» - исполнение средств местного бюджета составило 57 510,7 тыс. рублей (или 40,3 % от утвержденных бюджетных ассигнований в объеме 142 756,3 тыс. рублей); «Физическая культура</w:t>
      </w:r>
      <w:r w:rsidR="0087553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и спорт» - освоение бюджетных средств составило 53 288,2 тыс. рублей (или 18,4 %</w:t>
      </w:r>
      <w:r w:rsidR="0087553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от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lastRenderedPageBreak/>
        <w:t xml:space="preserve">утвержденных бюджетных ассигнований в сумме 289 715,4 тыс. рублей); </w:t>
      </w:r>
      <w:proofErr w:type="gramStart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«Средства массовой информации» - исполнение средств бюджета муниципального образования «Ухта» составило 1 810,0 тыс. рублей (или 24,1 % от утвержденных бюджетных ассигнований</w:t>
      </w:r>
      <w:r w:rsidR="0087553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 размере 7 500,0 тыс. рублей); «Обслуживание государственного (муниципального)</w:t>
      </w:r>
      <w:r w:rsidR="0087553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долга» - освоение средств местного бюджета составило 1 799,5 тыс. рублей</w:t>
      </w:r>
      <w:r w:rsidR="0087553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(или 4,7 % от утвержденных бюджетных ассигнований в сумме 38 000,0 тыс. рублей).</w:t>
      </w:r>
      <w:proofErr w:type="gramEnd"/>
    </w:p>
    <w:p w14:paraId="6295D36B" w14:textId="36E20A4D" w:rsidR="00C21336" w:rsidRPr="00C21336" w:rsidRDefault="00C21336" w:rsidP="00B4006B">
      <w:pPr>
        <w:tabs>
          <w:tab w:val="left" w:pos="570"/>
          <w:tab w:val="left" w:pos="824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14:ligatures w14:val="none"/>
        </w:rPr>
      </w:pPr>
      <w:proofErr w:type="gramStart"/>
      <w:r w:rsidRPr="00C21336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>Низкий уровень исполнения бюджета муниципального округа «Ухта», за отчетный период, прослеживается по 3-ем из 10-ти кодов раздела классификации расходов бюджетов Российской Федерации, а именно по: 01 00 «Общегосударственные вопросы» - исполнение составило 14,0 %; 11 00 «Физическая культура и спорт - исполнение составило 18,4 %</w:t>
      </w:r>
      <w:r w:rsidR="0087553B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iCs/>
          <w:kern w:val="0"/>
          <w:sz w:val="20"/>
          <w:szCs w:val="20"/>
          <w14:ligatures w14:val="none"/>
        </w:rPr>
        <w:t>от утвержденных бюджетных ассигнований; 13 00 «Обслуживание государственного (муниципального) долга» - исполнение составило 4,7 % от утвержденных бюджетных ассигнований.</w:t>
      </w:r>
      <w:proofErr w:type="gramEnd"/>
    </w:p>
    <w:p w14:paraId="28DC983F" w14:textId="63FF0DFD" w:rsidR="00C21336" w:rsidRPr="00C21336" w:rsidRDefault="00C21336" w:rsidP="00B4006B">
      <w:pPr>
        <w:autoSpaceDE w:val="0"/>
        <w:autoSpaceDN w:val="0"/>
        <w:adjustRightInd w:val="0"/>
        <w:spacing w:after="6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3.2. Исполнение бюджета муниципального округа «Ухта», по состоянию</w:t>
      </w:r>
      <w:r w:rsidR="0087553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на 01.04.2024, в разрезе ведомственной структуры расходов бюджета муниципального образования, по муниципальным программам и непрограммным направлениям деятельности, сложилось в пределах от 6,9 % до 45,7 % от утвержденного объема финансирования, в том числе по главным распорядителям бюджетных средств муниципального округа «Ухта»: </w:t>
      </w:r>
      <w:proofErr w:type="gramStart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Контрольно-счетная палата муниципального округа «Ухта» - объем исполненных средств бюджета муниципального округа «Ухта» составил 1 681,5 тыс. рублей</w:t>
      </w:r>
      <w:r w:rsidR="0087553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(или 15,9 % от утвержденных бюджетных ассигнований в сумме 10 570,1 тыс. рублей); Совет муниципального округа «Ухта» - размер освоенных бюджетных средств равен</w:t>
      </w:r>
      <w:r w:rsidR="0087553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638,7 тыс. рублей (или 20,9 % от утвержденных бюджетных ассигнований в объеме                3 063,0 тыс. рублей);</w:t>
      </w:r>
      <w:proofErr w:type="gramEnd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gramStart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администрация муниципального округа «Ухта» - сумма исполнения средств бюджета муниципального округа «Ухта» достигла 410 077,7 тыс. рублей (или 45,7 % от утвержденных бюджетных ассигнований в размере 898 214,2 тыс. рублей); МУ «Управление жилищно-коммунального хозяйства» администрации муниципального округа «Ухта» - размер освоенных бюджетных средств равен 109 319,3 тыс. рублей</w:t>
      </w:r>
      <w:r w:rsidR="0087553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(или 19,7 % от утвержденных бюджетных ассигнований в сумме 554 204,5 тыс. рублей);</w:t>
      </w:r>
      <w:proofErr w:type="gramEnd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МУ «Управление культуры» администрации муниципального округа «Ухта» - объем исполненных бюджетных средств составил 76 769,6 тыс. рублей (или 20,7 % от утвержденных бюджетных ассигнований в размере 371 291,8 тыс. рублей); </w:t>
      </w:r>
      <w:bookmarkStart w:id="5" w:name="_GoBack"/>
      <w:bookmarkEnd w:id="5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МУ «Управление физической культуры и спорта» администрации муниципального округа «Ухта» - размер освоения средств бюджета муниципального округа «Ухта» достиг 53 295,2 тыс. рублей (или 18,4 % от утвержденных бюджетных ассигнований в объеме 289 757,6 тыс. рублей); </w:t>
      </w:r>
      <w:proofErr w:type="gramStart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МУ «Управление образования» администрации муниципального округа «Ухта» - объем исполненных бюджетных средств равен 826 947,9 тыс. рублей (или 28,7 % от утвержденных бюджетных ассигнований в сумме 2 878 554,9 тыс. рублей); Финансовое управление администрации муниципального округа «Ухта» - сумма освоенных средств бюджета муниципального округа «Ухта» составила 13 193,7 тыс. рублей (или 6,9 % от утвержденных бюджетных ассигнований в размере 191 166,7 тыс. рублей).</w:t>
      </w:r>
      <w:proofErr w:type="gramEnd"/>
    </w:p>
    <w:p w14:paraId="31C983B3" w14:textId="7C633736" w:rsidR="00C21336" w:rsidRPr="00C21336" w:rsidRDefault="00C21336" w:rsidP="00B4006B">
      <w:pPr>
        <w:tabs>
          <w:tab w:val="left" w:pos="570"/>
          <w:tab w:val="left" w:pos="824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3.3. </w:t>
      </w:r>
      <w:proofErr w:type="gramStart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Исполнение бюджета муниципального образования «Ухта» в отчетном периоде осуществлялось по программному и непрограммному направлениям расходов местного бюджета «Ухта», утвержденных Сводной бюджетной росписью по расходам бюджета муниципального округа «Ухта» на 2024 год (в ред. приказа от 29.03.2024 № 16-СБР), в том числе:</w:t>
      </w:r>
      <w:proofErr w:type="gramEnd"/>
    </w:p>
    <w:p w14:paraId="1ACE4990" w14:textId="77777777" w:rsidR="00C21336" w:rsidRPr="00C21336" w:rsidRDefault="00C21336" w:rsidP="0087553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proofErr w:type="gramStart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в части программных расходов исполнение бюджета муниципального округа «Ухта» за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I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квартал 2024 года в целом составило 1 442 036,2 тыс. рублей (или 29,8 % относительно объема бюджетных ассигнований (4 836 691,0 тыс. рублей), утвержденного Сводной бюджетной росписью по расходам бюджета муниципального округа «Ухта» на 2024 год (в ред. приказа от 29.03.2024 № 16-СБР).</w:t>
      </w:r>
      <w:proofErr w:type="gramEnd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Размер неосвоенных бюджетных ассигнований сложился в сумме 3 394 654,8 тыс. рублей (или 70,2 % от утвержденного объема финансирования);</w:t>
      </w:r>
    </w:p>
    <w:p w14:paraId="76E8E37D" w14:textId="77777777" w:rsidR="00C21336" w:rsidRPr="00C21336" w:rsidRDefault="00C21336" w:rsidP="0087553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proofErr w:type="gramStart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 части непрограммного направления деятельности исполнение бюджета муниципального образования «Ухта» достигло 49 887,4 тыс. рублей (или 13,9 % относительно объема бюджетных ассигнований (360 131,8 тыс. рублей), утвержденного Сводной бюджетной росписью по расходам бюджета муниципального округа «Ухта» на 2024 год (в ред. приказа от 29.03.2024 № 16-СБР).</w:t>
      </w:r>
      <w:proofErr w:type="gramEnd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Сумма неисполненных бюджетных ассигнований составила 310 244,4 тыс. рублей (или 86,1 % от утвержденного объема финансирования).</w:t>
      </w:r>
    </w:p>
    <w:p w14:paraId="5F6C2BDE" w14:textId="77777777" w:rsidR="00C21336" w:rsidRPr="00C21336" w:rsidRDefault="00C21336" w:rsidP="00B4006B">
      <w:pPr>
        <w:tabs>
          <w:tab w:val="left" w:pos="570"/>
          <w:tab w:val="left" w:pos="824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3.3.1. Реализация программных мероприятий, по состоянию на 01.04.2024, осуществлялось в рамках 11-ти муниципальных программ муниципального округа «Ухта».</w:t>
      </w:r>
    </w:p>
    <w:p w14:paraId="53DBCE6C" w14:textId="0110B9EF" w:rsidR="00C21336" w:rsidRPr="00C21336" w:rsidRDefault="00C21336" w:rsidP="00B4006B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Освоение утвержденных бюджетных ассигнований, предусмотренных на реализацию муниципальных программ, по состоянию на 01.04.2024, составило в пределах от 6,7 % до 61,2 % от утвержденного объема финансирования, в том числе </w:t>
      </w:r>
      <w:proofErr w:type="gramStart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</w:t>
      </w:r>
      <w:proofErr w:type="gramEnd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: </w:t>
      </w:r>
      <w:proofErr w:type="gramStart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МП МОГО «Ухта» «Развитие системы муниципального управления» - объем исполнения средств местного бюджета составил 29 479,2 тыс. рублей (или 17,0 % от утвержденных бюджетных ассигнований в размере 173 730,6 тыс. рублей); МП МОГО «Ухта» «Безопасность жизнедеятельности населения» - размер исполненных средств местного бюджета составил 8 887,9 тыс. рублей  (или 11,0 % от утвержденных бюджетных ассигнований в сумме</w:t>
      </w:r>
      <w:r w:rsidR="0087553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80 590,6 тыс. рублей);</w:t>
      </w:r>
      <w:proofErr w:type="gramEnd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gramStart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МП «Развитие транспортной системы» - объем освоенных средств бюджета муниципального округа «Ухта» равен 93 785,1 тыс. рублей (или 61,2 %                            от утвержденных бюджетных ассигнований в размере 153 137,9 тыс. рублей); МП «Жилье</w:t>
      </w:r>
      <w:r w:rsidR="0087553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и </w:t>
      </w:r>
      <w:proofErr w:type="spellStart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жилищно</w:t>
      </w:r>
      <w:proofErr w:type="spellEnd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- коммунальное хозяйство» - сумма исполненных средств бюджета муниципального округа «Ухта» составила 303 317,3 тыс. рублей (или 60,6 %</w:t>
      </w:r>
      <w:r w:rsidR="0087553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от утвержденных бюджетных ассигнований в размере 500 799,1 тыс. рублей);</w:t>
      </w:r>
      <w:proofErr w:type="gramEnd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МП МОГО «Ухта» «Профилактика правонарушений» - объем освоенных средств бюджета составил                     153,7 тыс. рублей (или 11,8 % от утвержденных бюджетных ассигнований в сумме 1 300,0 тыс. рублей); МП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lastRenderedPageBreak/>
        <w:t>«Развитие образования» - объем освоенных средств бюджета составил 785 813,1 тыс. рублей (или 27,7 % от утвержденных бюджетных ассигнований</w:t>
      </w:r>
      <w:r w:rsidR="0087553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в сумме 2 836 088,1 тыс. рублей); </w:t>
      </w:r>
      <w:proofErr w:type="gramStart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МП МОГО «Ухта» «Культура» - размер исполненных средств бюджета муниципального округа «Ухта» равен 76 769,6 тыс. рублей (или 20,7 %                  от утвержденных бюджетных ассигнований в сумме 370 689,4 тыс. рублей); МП «Социальная поддержка населения» - сумма освоенных средств бюджета муниципального округа «Ухта» составила 236,0 тыс. рублей (или 6,7 % от утвержденных бюджетных ассигнований в размере 3 502,4 тыс. рублей);</w:t>
      </w:r>
      <w:proofErr w:type="gramEnd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gramStart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МП МОГО «Ухта» «Формирование современной городской среды» - объем исполненных средств бюджета муниципального округа «Ухта» составил 90 299,1 тыс. рублей (или 21,3 % от утвержденных бюджетных ассигнований в размере 423 975,3 тыс. рублей); МП «Развитие физической культуры</w:t>
      </w:r>
      <w:r w:rsidR="0087553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и спорта» - размер освоенных бюджетных средств равен 53 295,2 тыс. рублей (или 18,4 %</w:t>
      </w:r>
      <w:r w:rsidR="0087553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от утвержденных бюджетных ассигнований в сумме 289 757,6 тыс. рублей).</w:t>
      </w:r>
      <w:proofErr w:type="gramEnd"/>
    </w:p>
    <w:p w14:paraId="328AD8DB" w14:textId="79B9B8EC" w:rsidR="00C21336" w:rsidRPr="00C21336" w:rsidRDefault="00C21336" w:rsidP="00B4006B">
      <w:pPr>
        <w:autoSpaceDE w:val="0"/>
        <w:autoSpaceDN w:val="0"/>
        <w:adjustRightInd w:val="0"/>
        <w:spacing w:after="6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По одной Муниципальной программе «Развитие экономики» (при утвержденных бюджетных ассигнованиях в объеме 3 120,0 тыс. рублей) расходование бюджетных средств в отчетном периоде не осуществлялось. </w:t>
      </w:r>
    </w:p>
    <w:p w14:paraId="13AE1850" w14:textId="77777777" w:rsidR="00C21336" w:rsidRPr="00C21336" w:rsidRDefault="00C21336" w:rsidP="00B4006B">
      <w:pPr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3.4. Размер резервного фонда администрации муниципального округа «Ухта», установлен Решением о бюджете муниципального округа «Ухта» на 2024 год в объеме 4 000,0 тыс. рублей. Расходование средств резервного фонда администрации муниципального округа «Ухта» в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I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квартале 2024 года не осуществлялось.</w:t>
      </w:r>
    </w:p>
    <w:p w14:paraId="18E764DF" w14:textId="38153BFB" w:rsidR="00C21336" w:rsidRPr="00C21336" w:rsidRDefault="00C21336" w:rsidP="007F0077">
      <w:pPr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4. Бюджет муниципального округа «Ухта», по состоянию на 01.04.2024, исполнен с </w:t>
      </w:r>
      <w:r w:rsidRPr="00C21336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дефицитом бюджета в объёме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23 514,5 тыс. рублей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, при</w:t>
      </w:r>
      <w:r w:rsidRPr="00C21336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утвержденном Решением о бюджете муниципального округа «Ухта» на 2024 год плановым показателем дефицита бюджета в размере 50 000,0 тыс. рублей.</w:t>
      </w:r>
    </w:p>
    <w:p w14:paraId="00156E25" w14:textId="77777777" w:rsidR="00C21336" w:rsidRPr="00C21336" w:rsidRDefault="00C21336" w:rsidP="007F0077">
      <w:pPr>
        <w:autoSpaceDE w:val="0"/>
        <w:autoSpaceDN w:val="0"/>
        <w:adjustRightInd w:val="0"/>
        <w:spacing w:after="4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Причиной исполнения бюджета муниципального округа «Ухта» за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I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квартал 2024 года с дефицитом бюджета (23 514,5 тыс. рублей) является превышение уровня исполнения расходной части бюджета над его доходной частью на 2,2 процентных пункта.</w:t>
      </w:r>
    </w:p>
    <w:p w14:paraId="512F3E95" w14:textId="77777777" w:rsidR="00C21336" w:rsidRPr="00C21336" w:rsidRDefault="00C21336" w:rsidP="007F0077">
      <w:pPr>
        <w:tabs>
          <w:tab w:val="left" w:pos="570"/>
          <w:tab w:val="left" w:pos="8249"/>
        </w:tabs>
        <w:autoSpaceDE w:val="0"/>
        <w:autoSpaceDN w:val="0"/>
        <w:adjustRightInd w:val="0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 составу источники внутреннего финансирования дефицита бюджета муниципального образования «Ухта» соответствуют требованиям статьи 96 Бюджетного кодекса Российской Федерации.</w:t>
      </w:r>
    </w:p>
    <w:p w14:paraId="1C80BC5D" w14:textId="318425AB" w:rsidR="00C21336" w:rsidRPr="00C21336" w:rsidRDefault="00C21336" w:rsidP="007F0077">
      <w:pPr>
        <w:tabs>
          <w:tab w:val="left" w:pos="570"/>
          <w:tab w:val="left" w:pos="8249"/>
        </w:tabs>
        <w:autoSpaceDE w:val="0"/>
        <w:autoSpaceDN w:val="0"/>
        <w:adjustRightInd w:val="0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Расхождений (отклонений) отчетных данных об итогах исполнения бюджета</w:t>
      </w:r>
      <w:r w:rsidR="007F007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 источникам внутреннего финансирования дефицита бюджета муниципального округа «Ухта» с показателями, утвержденными Решением о бюджете муниципального округа «Ухта» на 2024 год, в части состава источников внутреннего финансирования дефицита бюджета муниципального образования «Ухта», проверкой не установлено.</w:t>
      </w:r>
    </w:p>
    <w:p w14:paraId="11C701EC" w14:textId="35D557D6" w:rsidR="00C21336" w:rsidRPr="00C21336" w:rsidRDefault="00C21336" w:rsidP="007F0077">
      <w:pPr>
        <w:tabs>
          <w:tab w:val="left" w:pos="570"/>
          <w:tab w:val="left" w:pos="8249"/>
        </w:tabs>
        <w:autoSpaceDE w:val="0"/>
        <w:autoSpaceDN w:val="0"/>
        <w:adjustRightInd w:val="0"/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Случаев (фактов) администрирования иных источников внутреннего финансирования дефицита бюджета муниципального округа «Ухта», не закрепленных постановлением администрации муниципального округа «Ухта» от 15.12.2023 № 3427, проверкой не выявлено.</w:t>
      </w:r>
    </w:p>
    <w:p w14:paraId="1AA16ED0" w14:textId="54978ED3" w:rsidR="00C21336" w:rsidRPr="00C21336" w:rsidRDefault="00C21336" w:rsidP="00B4006B">
      <w:pPr>
        <w:tabs>
          <w:tab w:val="left" w:pos="570"/>
          <w:tab w:val="left" w:pos="824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14:ligatures w14:val="none"/>
        </w:rPr>
      </w:pP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4.1. По итогам исполнения бюджета муниципального округа «Ухта» за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I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квартал 2024 года </w:t>
      </w:r>
      <w:r w:rsidRPr="00C21336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муниципальный долг составил 353 900,0 тыс. рублей, что на 35,9 % (или на 197 800,0 тыс. рублей) ниже уровня муниципального долга аналогичного периода 2023 года (551 700,0 тыс. рублей)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</w:t>
      </w:r>
    </w:p>
    <w:p w14:paraId="3E24DE41" w14:textId="419C5FCD" w:rsidR="00C21336" w:rsidRPr="00C21336" w:rsidRDefault="00C21336" w:rsidP="00B4006B">
      <w:pPr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14:ligatures w14:val="none"/>
        </w:rPr>
      </w:pP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Согласно данным выписки долговой книги муниципального округа «Ухта», по состоянию на 01.04.2024, муниципальный долг состоит из задолженности по: бюджетным кредитам, предоставленным бюджету муниципального округа «Ухта» другими бюджетами бюджетной системы Российской Федерации, </w:t>
      </w:r>
      <w:proofErr w:type="gramStart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объем</w:t>
      </w:r>
      <w:proofErr w:type="gramEnd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которого составил 353 900,0 тыс. рублей (или 100,0 % от общего объема муниципального долга). Обязательства муниципалитета</w:t>
      </w:r>
      <w:r w:rsidR="007F007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 привлеченным кредитам в кредитных организациях по состоянию на 01.04.2024 отсутствуют.</w:t>
      </w:r>
    </w:p>
    <w:p w14:paraId="276F4266" w14:textId="77777777" w:rsidR="00C21336" w:rsidRPr="00C21336" w:rsidRDefault="00C21336" w:rsidP="00B4006B">
      <w:pPr>
        <w:tabs>
          <w:tab w:val="left" w:pos="570"/>
          <w:tab w:val="left" w:pos="8249"/>
        </w:tabs>
        <w:autoSpaceDE w:val="0"/>
        <w:autoSpaceDN w:val="0"/>
        <w:adjustRightInd w:val="0"/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proofErr w:type="gramStart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Итоги исполнения бюджета муниципального округа «Ухта» за I квартал 2024 года позволяют сделать вывод о соблюдении ограничения, установленного статьей 107 Бюджетного кодекса Российской Федерации, предусматривающей, что 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</w:t>
      </w:r>
      <w:proofErr w:type="gramEnd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) поступлений налоговых доходов по дополнительным нормативам отчислений от налога на доходы физических лиц.</w:t>
      </w:r>
    </w:p>
    <w:p w14:paraId="72531446" w14:textId="77777777" w:rsidR="00C21336" w:rsidRPr="00C21336" w:rsidRDefault="00C21336" w:rsidP="00B4006B">
      <w:pPr>
        <w:tabs>
          <w:tab w:val="left" w:pos="570"/>
          <w:tab w:val="left" w:pos="8249"/>
        </w:tabs>
        <w:autoSpaceDE w:val="0"/>
        <w:autoSpaceDN w:val="0"/>
        <w:adjustRightInd w:val="0"/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Структура муниципального долга соответствует требованиям статьи 100 Бюджетного кодекса Российской Федерации. Долговые обязательства в виде муниципальных гарантий по состоянию на 01.04.2024 отсутствуют (муниципальные гарантии не предоставлялись).</w:t>
      </w:r>
    </w:p>
    <w:p w14:paraId="783DBDBC" w14:textId="6B1B1B99" w:rsidR="00C21336" w:rsidRPr="00C21336" w:rsidRDefault="00C21336" w:rsidP="00B4006B">
      <w:pPr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14:ligatures w14:val="none"/>
        </w:rPr>
      </w:pP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4.1.1. </w:t>
      </w:r>
      <w:proofErr w:type="gramStart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Исходя из данных Отчета об исполнении бюджета муниципального округа «Ухта» за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I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квартал 2024 года, расходы местного бюджета на обслуживание муниципального долга составили в сумме 1 799,5 тыс. рублей или 4,7 % от утвержденного Решением</w:t>
      </w:r>
      <w:r w:rsidR="007F007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 бюджете муниципального округа «Ухта» на 2024 год (п. 3 ст. 8 Решения о бюджете муниципального округа «Ухта» на 2024 год) объема расходов на обслуживание муниципального</w:t>
      </w:r>
      <w:proofErr w:type="gramEnd"/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долга муниципального округа «Ухта» (38 000,0 тыс. рублей), что на 48,9 % ниже (или на 1 724,7 тыс. рублей) аналогичного показателя предыдущего 2023 года</w:t>
      </w:r>
      <w:r w:rsidR="007F007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(3 524,2 тыс. рублей).</w:t>
      </w:r>
    </w:p>
    <w:p w14:paraId="73A4BC52" w14:textId="0AA63354" w:rsidR="00C21336" w:rsidRPr="00C21336" w:rsidRDefault="00C21336" w:rsidP="00B4006B">
      <w:pPr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Средства бюджета муниципального округа «Ухта» в размере 1 799,5 тыс. рублей направлены на обслуживание муниципального долга (процентные платежи</w:t>
      </w:r>
      <w:r w:rsidR="007F007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 муниципальному долгу).</w:t>
      </w:r>
    </w:p>
    <w:p w14:paraId="11D98CB4" w14:textId="77777777" w:rsidR="00C21336" w:rsidRPr="00C21336" w:rsidRDefault="00C21336" w:rsidP="00B4006B">
      <w:pPr>
        <w:tabs>
          <w:tab w:val="left" w:pos="570"/>
          <w:tab w:val="left" w:pos="824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2133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Просроченная задолженность по долговым обязательствам муниципального округа «Ухта» по состоянию на 01.04.2024 отсутствует. </w:t>
      </w:r>
    </w:p>
    <w:p w14:paraId="2B275E0C" w14:textId="38B74B5B" w:rsidR="00871D47" w:rsidRPr="007F0077" w:rsidRDefault="00C01A19" w:rsidP="007F0077">
      <w:pPr>
        <w:tabs>
          <w:tab w:val="left" w:pos="567"/>
          <w:tab w:val="left" w:pos="8249"/>
        </w:tabs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01A1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lastRenderedPageBreak/>
        <w:t xml:space="preserve">Заключение о ходе исполнении бюджета муниципального округа «Ухта» за I </w:t>
      </w:r>
      <w:r w:rsidR="007F0077" w:rsidRPr="007F007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квартал</w:t>
      </w:r>
      <w:r w:rsidRPr="00C01A1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202</w:t>
      </w:r>
      <w:r w:rsidR="007F0077" w:rsidRPr="007F007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4</w:t>
      </w:r>
      <w:r w:rsidRPr="00C01A1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года направлено в адрес Совета </w:t>
      </w:r>
      <w:r w:rsidR="007F0077" w:rsidRPr="007F007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муниципального округа</w:t>
      </w:r>
      <w:r w:rsidRPr="00C01A1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«Ухта», информация о результатах проверки направлена в адрес </w:t>
      </w:r>
      <w:r w:rsidR="007F0077" w:rsidRPr="007F007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а</w:t>
      </w:r>
      <w:r w:rsidRPr="00C01A1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дминистрации </w:t>
      </w:r>
      <w:r w:rsidR="007F0077" w:rsidRPr="007F007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муниципального округа</w:t>
      </w:r>
      <w:r w:rsidRPr="00C01A1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«Ухта».</w:t>
      </w:r>
    </w:p>
    <w:sectPr w:rsidR="00871D47" w:rsidRPr="007F0077" w:rsidSect="00644DFA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C5E"/>
    <w:multiLevelType w:val="hybridMultilevel"/>
    <w:tmpl w:val="2CCE24C2"/>
    <w:lvl w:ilvl="0" w:tplc="CE96CBBA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1A"/>
    <w:rsid w:val="00094982"/>
    <w:rsid w:val="003A5AAF"/>
    <w:rsid w:val="004F2F1A"/>
    <w:rsid w:val="004F6478"/>
    <w:rsid w:val="00541D45"/>
    <w:rsid w:val="00644DFA"/>
    <w:rsid w:val="007055EE"/>
    <w:rsid w:val="007F0077"/>
    <w:rsid w:val="00871D47"/>
    <w:rsid w:val="0087553B"/>
    <w:rsid w:val="00B4006B"/>
    <w:rsid w:val="00B612D5"/>
    <w:rsid w:val="00C01A19"/>
    <w:rsid w:val="00C041E3"/>
    <w:rsid w:val="00C21336"/>
    <w:rsid w:val="00E6193A"/>
    <w:rsid w:val="00F5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3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Александра Вячеславна бартева</cp:lastModifiedBy>
  <cp:revision>11</cp:revision>
  <dcterms:created xsi:type="dcterms:W3CDTF">2024-05-29T12:53:00Z</dcterms:created>
  <dcterms:modified xsi:type="dcterms:W3CDTF">2024-06-03T11:47:00Z</dcterms:modified>
</cp:coreProperties>
</file>